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7AEF4" w14:textId="77777777" w:rsidR="00CB5BB9" w:rsidRPr="00D84A77" w:rsidRDefault="00DD102A">
      <w:pPr>
        <w:widowControl/>
        <w:shd w:val="clear" w:color="auto" w:fill="FFFFFF"/>
        <w:spacing w:line="300" w:lineRule="atLeast"/>
        <w:jc w:val="center"/>
        <w:rPr>
          <w:rFonts w:ascii="Times New Roman" w:eastAsia="標楷體" w:hAnsi="Times New Roman"/>
        </w:rPr>
      </w:pPr>
      <w:r w:rsidRPr="00D84A77">
        <w:rPr>
          <w:rFonts w:ascii="Times New Roman" w:eastAsia="標楷體" w:hAnsi="Times New Roman"/>
          <w:b/>
          <w:color w:val="333333"/>
          <w:kern w:val="0"/>
          <w:sz w:val="28"/>
          <w:szCs w:val="28"/>
        </w:rPr>
        <w:t>本校各單位出版或發行之出版品指定寄存圖書館清單</w:t>
      </w:r>
    </w:p>
    <w:p w14:paraId="55EFB562" w14:textId="77777777" w:rsidR="00CB5BB9" w:rsidRPr="00D84A77" w:rsidRDefault="00DD102A" w:rsidP="00D84A77">
      <w:pPr>
        <w:widowControl/>
        <w:shd w:val="clear" w:color="auto" w:fill="FFFFFF"/>
        <w:spacing w:line="300" w:lineRule="atLeast"/>
        <w:ind w:firstLine="480"/>
        <w:rPr>
          <w:rFonts w:ascii="Times New Roman" w:eastAsia="標楷體" w:hAnsi="Times New Roman"/>
        </w:rPr>
      </w:pPr>
      <w:r w:rsidRPr="00D84A77">
        <w:rPr>
          <w:rFonts w:ascii="Times New Roman" w:eastAsia="標楷體" w:hAnsi="Times New Roman"/>
        </w:rPr>
        <w:t>本校各單位出版或發行之出版品，請依文化部「政府出版品管理要點」及國家圖書館「國家圖書館全國出版品送存要點」辦理寄存分發作業。圖書、視聽資料與數位出版品等應於發行後三十日內送存；期刊報紙應於</w:t>
      </w:r>
      <w:r w:rsidRPr="00D84A77">
        <w:rPr>
          <w:rFonts w:ascii="Times New Roman" w:eastAsia="標楷體" w:hAnsi="Times New Roman"/>
        </w:rPr>
        <w:t xml:space="preserve"> </w:t>
      </w:r>
      <w:r w:rsidRPr="00D84A77">
        <w:rPr>
          <w:rFonts w:ascii="Times New Roman" w:eastAsia="標楷體" w:hAnsi="Times New Roman"/>
        </w:rPr>
        <w:t>發行後十四日內送存。</w:t>
      </w:r>
    </w:p>
    <w:p w14:paraId="680E5C45" w14:textId="77777777" w:rsidR="00CB5BB9" w:rsidRPr="00D84A77" w:rsidRDefault="00DD102A" w:rsidP="00D84A77">
      <w:pPr>
        <w:pStyle w:val="a7"/>
        <w:widowControl/>
        <w:numPr>
          <w:ilvl w:val="0"/>
          <w:numId w:val="1"/>
        </w:numPr>
        <w:shd w:val="clear" w:color="auto" w:fill="FFFFFF"/>
        <w:spacing w:line="300" w:lineRule="atLeast"/>
        <w:ind w:leftChars="0"/>
        <w:rPr>
          <w:rFonts w:ascii="Times New Roman" w:eastAsia="標楷體" w:hAnsi="Times New Roman"/>
        </w:rPr>
      </w:pPr>
      <w:r w:rsidRPr="00D84A77">
        <w:rPr>
          <w:rFonts w:ascii="Times New Roman" w:eastAsia="標楷體" w:hAnsi="Times New Roman"/>
        </w:rPr>
        <w:t>文化部指定寄存圖書館清單如下：</w:t>
      </w:r>
    </w:p>
    <w:tbl>
      <w:tblPr>
        <w:tblW w:w="8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1"/>
        <w:gridCol w:w="2906"/>
        <w:gridCol w:w="821"/>
        <w:gridCol w:w="3827"/>
        <w:gridCol w:w="567"/>
      </w:tblGrid>
      <w:tr w:rsidR="00CB5BB9" w:rsidRPr="00D84A77" w14:paraId="17B3C20B" w14:textId="77777777" w:rsidTr="00D84A77">
        <w:tblPrEx>
          <w:tblCellMar>
            <w:top w:w="0" w:type="dxa"/>
            <w:bottom w:w="0" w:type="dxa"/>
          </w:tblCellMar>
        </w:tblPrEx>
        <w:tc>
          <w:tcPr>
            <w:tcW w:w="51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EC"/>
            <w:noWrap/>
            <w:tcMar>
              <w:top w:w="75" w:type="dxa"/>
              <w:left w:w="15" w:type="dxa"/>
              <w:bottom w:w="15" w:type="dxa"/>
              <w:right w:w="15" w:type="dxa"/>
            </w:tcMar>
            <w:vAlign w:val="center"/>
          </w:tcPr>
          <w:p w14:paraId="09F6C3F2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  <w:t>序號</w:t>
            </w:r>
          </w:p>
        </w:tc>
        <w:tc>
          <w:tcPr>
            <w:tcW w:w="2906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EC"/>
            <w:noWrap/>
            <w:tcMar>
              <w:top w:w="75" w:type="dxa"/>
              <w:left w:w="15" w:type="dxa"/>
              <w:bottom w:w="15" w:type="dxa"/>
              <w:right w:w="15" w:type="dxa"/>
            </w:tcMar>
            <w:vAlign w:val="center"/>
          </w:tcPr>
          <w:p w14:paraId="5AC7DE93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  <w:t>單位名稱</w:t>
            </w:r>
          </w:p>
        </w:tc>
        <w:tc>
          <w:tcPr>
            <w:tcW w:w="82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EC"/>
            <w:noWrap/>
            <w:tcMar>
              <w:top w:w="75" w:type="dxa"/>
              <w:left w:w="15" w:type="dxa"/>
              <w:bottom w:w="15" w:type="dxa"/>
              <w:right w:w="15" w:type="dxa"/>
            </w:tcMar>
            <w:vAlign w:val="center"/>
          </w:tcPr>
          <w:p w14:paraId="40B28811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  <w:t>郵遞</w:t>
            </w:r>
            <w:r w:rsidRPr="00D84A77"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  <w:br/>
            </w:r>
            <w:r w:rsidRPr="00D84A77"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  <w:t>區號</w:t>
            </w:r>
          </w:p>
        </w:tc>
        <w:tc>
          <w:tcPr>
            <w:tcW w:w="38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EC"/>
            <w:noWrap/>
            <w:tcMar>
              <w:top w:w="75" w:type="dxa"/>
              <w:left w:w="15" w:type="dxa"/>
              <w:bottom w:w="15" w:type="dxa"/>
              <w:right w:w="15" w:type="dxa"/>
            </w:tcMar>
            <w:vAlign w:val="center"/>
          </w:tcPr>
          <w:p w14:paraId="1C1AC5C6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  <w:t>通訊地址</w:t>
            </w:r>
          </w:p>
        </w:tc>
        <w:tc>
          <w:tcPr>
            <w:tcW w:w="56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EC"/>
            <w:noWrap/>
            <w:tcMar>
              <w:top w:w="75" w:type="dxa"/>
              <w:left w:w="15" w:type="dxa"/>
              <w:bottom w:w="15" w:type="dxa"/>
              <w:right w:w="15" w:type="dxa"/>
            </w:tcMar>
            <w:vAlign w:val="center"/>
          </w:tcPr>
          <w:p w14:paraId="4A220F5A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  <w:t>應送</w:t>
            </w:r>
            <w:r w:rsidRPr="00D84A77"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  <w:br/>
            </w:r>
            <w:r w:rsidRPr="00D84A77">
              <w:rPr>
                <w:rFonts w:ascii="Times New Roman" w:eastAsia="標楷體" w:hAnsi="Times New Roman"/>
                <w:b/>
                <w:bCs/>
                <w:color w:val="4163A3"/>
                <w:kern w:val="0"/>
                <w:szCs w:val="24"/>
              </w:rPr>
              <w:t>冊數</w:t>
            </w:r>
          </w:p>
        </w:tc>
      </w:tr>
      <w:tr w:rsidR="00CB5BB9" w:rsidRPr="00D84A77" w14:paraId="5C33058E" w14:textId="77777777" w:rsidTr="00D84A77">
        <w:tblPrEx>
          <w:tblCellMar>
            <w:top w:w="0" w:type="dxa"/>
            <w:bottom w:w="0" w:type="dxa"/>
          </w:tblCellMar>
        </w:tblPrEx>
        <w:tc>
          <w:tcPr>
            <w:tcW w:w="51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6627EB5F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906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247D9160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國家圖書館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003EDF01" w14:textId="77777777" w:rsidR="00CB5BB9" w:rsidRPr="00D84A77" w:rsidRDefault="00DD102A" w:rsidP="00D84A77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10001</w:t>
            </w:r>
          </w:p>
        </w:tc>
        <w:tc>
          <w:tcPr>
            <w:tcW w:w="38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06FDD5A6" w14:textId="77777777" w:rsidR="00CB5BB9" w:rsidRPr="00D84A77" w:rsidRDefault="00DD102A">
            <w:pPr>
              <w:widowControl/>
              <w:spacing w:before="150" w:after="15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臺北市中山南路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號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52FA0231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</w:p>
        </w:tc>
      </w:tr>
      <w:tr w:rsidR="00CB5BB9" w:rsidRPr="00D84A77" w14:paraId="37F80F98" w14:textId="77777777" w:rsidTr="00D84A77">
        <w:tblPrEx>
          <w:tblCellMar>
            <w:top w:w="0" w:type="dxa"/>
            <w:bottom w:w="0" w:type="dxa"/>
          </w:tblCellMar>
        </w:tblPrEx>
        <w:tc>
          <w:tcPr>
            <w:tcW w:w="51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2C68FB7E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906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5284E19F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立法院國會圖書館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4ED06A3A" w14:textId="77777777" w:rsidR="00CB5BB9" w:rsidRPr="00D84A77" w:rsidRDefault="00DD102A" w:rsidP="00D84A77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10051</w:t>
            </w:r>
          </w:p>
        </w:tc>
        <w:tc>
          <w:tcPr>
            <w:tcW w:w="38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2C880844" w14:textId="32F9D76F" w:rsidR="00CB5BB9" w:rsidRPr="00D84A77" w:rsidRDefault="00D84A77">
            <w:pPr>
              <w:widowControl/>
              <w:spacing w:before="150" w:after="15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臺</w:t>
            </w:r>
            <w:r w:rsidR="00DD102A"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北市中山南路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</w:t>
            </w:r>
            <w:r w:rsidR="00DD102A"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號</w:t>
            </w:r>
            <w:r w:rsidR="00DD102A"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79B1E055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</w:tr>
      <w:tr w:rsidR="00CB5BB9" w:rsidRPr="00D84A77" w14:paraId="50671666" w14:textId="77777777" w:rsidTr="00D84A77">
        <w:tblPrEx>
          <w:tblCellMar>
            <w:top w:w="0" w:type="dxa"/>
            <w:bottom w:w="0" w:type="dxa"/>
          </w:tblCellMar>
        </w:tblPrEx>
        <w:tc>
          <w:tcPr>
            <w:tcW w:w="51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427B17A8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906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07474EEB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國立臺灣圖書館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55AB3A67" w14:textId="73216BEA" w:rsidR="00CB5BB9" w:rsidRPr="00D84A77" w:rsidRDefault="00DD102A" w:rsidP="00D84A77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235</w:t>
            </w:r>
            <w:r w:rsidR="00D84A77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066</w:t>
            </w:r>
          </w:p>
        </w:tc>
        <w:tc>
          <w:tcPr>
            <w:tcW w:w="38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24EC61A1" w14:textId="77777777" w:rsidR="00CB5BB9" w:rsidRPr="00D84A77" w:rsidRDefault="00DD102A">
            <w:pPr>
              <w:widowControl/>
              <w:spacing w:before="150" w:after="15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新北市中和區中安街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85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號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1B6A19A9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</w:tr>
      <w:tr w:rsidR="00CB5BB9" w:rsidRPr="00D84A77" w14:paraId="627FE57D" w14:textId="77777777" w:rsidTr="00D84A77">
        <w:tblPrEx>
          <w:tblCellMar>
            <w:top w:w="0" w:type="dxa"/>
            <w:bottom w:w="0" w:type="dxa"/>
          </w:tblCellMar>
        </w:tblPrEx>
        <w:tc>
          <w:tcPr>
            <w:tcW w:w="51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1DD33520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906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4AA9DFF2" w14:textId="3F79DF0E" w:rsidR="00CB5BB9" w:rsidRPr="00D84A77" w:rsidRDefault="00D84A77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臺</w:t>
            </w:r>
            <w:r w:rsidR="00DD102A"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北市立圖書館</w:t>
            </w:r>
            <w:proofErr w:type="gramStart"/>
            <w:r w:rsidRPr="00D84A77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採編課</w:t>
            </w:r>
            <w:proofErr w:type="gramEnd"/>
          </w:p>
        </w:tc>
        <w:tc>
          <w:tcPr>
            <w:tcW w:w="82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72012027" w14:textId="77777777" w:rsidR="00CB5BB9" w:rsidRPr="00D84A77" w:rsidRDefault="00DD102A" w:rsidP="00D84A77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10659</w:t>
            </w:r>
          </w:p>
        </w:tc>
        <w:tc>
          <w:tcPr>
            <w:tcW w:w="38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303B5ED2" w14:textId="06B4C37C" w:rsidR="00CB5BB9" w:rsidRPr="00D84A77" w:rsidRDefault="00DD102A">
            <w:pPr>
              <w:widowControl/>
              <w:spacing w:before="150" w:after="15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臺北市大安區建國南路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段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125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號</w:t>
            </w:r>
            <w:r w:rsidR="00D84A77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4</w:t>
            </w:r>
            <w:r w:rsidR="00D84A77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樓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70B1726E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</w:tr>
      <w:tr w:rsidR="00CB5BB9" w:rsidRPr="00D84A77" w14:paraId="7E3666C4" w14:textId="77777777" w:rsidTr="00D84A77">
        <w:tblPrEx>
          <w:tblCellMar>
            <w:top w:w="0" w:type="dxa"/>
            <w:bottom w:w="0" w:type="dxa"/>
          </w:tblCellMar>
        </w:tblPrEx>
        <w:tc>
          <w:tcPr>
            <w:tcW w:w="51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5F93CC3E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906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440F4C93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國立臺灣大學圖書館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19F98C61" w14:textId="77777777" w:rsidR="00CB5BB9" w:rsidRPr="00D84A77" w:rsidRDefault="00DD102A" w:rsidP="00D84A77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10617</w:t>
            </w:r>
          </w:p>
        </w:tc>
        <w:tc>
          <w:tcPr>
            <w:tcW w:w="38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158B2B13" w14:textId="232E4657" w:rsidR="00CB5BB9" w:rsidRPr="00D84A77" w:rsidRDefault="00DD102A">
            <w:pPr>
              <w:widowControl/>
              <w:spacing w:before="150" w:after="15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臺北市</w:t>
            </w:r>
            <w:r w:rsidR="00D84A77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大安區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羅斯福路四段</w:t>
            </w:r>
            <w:r w:rsidR="00D84A77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號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17003678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</w:tr>
      <w:tr w:rsidR="00CB5BB9" w:rsidRPr="00D84A77" w14:paraId="6F87925A" w14:textId="77777777" w:rsidTr="00D84A77">
        <w:tblPrEx>
          <w:tblCellMar>
            <w:top w:w="0" w:type="dxa"/>
            <w:bottom w:w="0" w:type="dxa"/>
          </w:tblCellMar>
        </w:tblPrEx>
        <w:tc>
          <w:tcPr>
            <w:tcW w:w="51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081170DB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906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20233A95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國立公共資訊圖書館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028B2260" w14:textId="77777777" w:rsidR="00CB5BB9" w:rsidRPr="00D84A77" w:rsidRDefault="00DD102A" w:rsidP="00D84A77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40246</w:t>
            </w:r>
          </w:p>
        </w:tc>
        <w:tc>
          <w:tcPr>
            <w:tcW w:w="38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2EB271DA" w14:textId="7D23B90B" w:rsidR="00CB5BB9" w:rsidRPr="00D84A77" w:rsidRDefault="00DD102A">
            <w:pPr>
              <w:widowControl/>
              <w:spacing w:before="150" w:after="15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臺</w:t>
            </w:r>
            <w:proofErr w:type="gramEnd"/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中市南區五權南路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100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號</w:t>
            </w:r>
            <w:r w:rsidR="00D84A77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3</w:t>
            </w:r>
            <w:r w:rsidR="00D84A77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樓</w:t>
            </w:r>
            <w:r w:rsid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(</w:t>
            </w:r>
            <w:r w:rsid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知識科</w:t>
            </w:r>
            <w:r w:rsid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0EC67BC9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</w:tr>
      <w:tr w:rsidR="00CB5BB9" w:rsidRPr="00D84A77" w14:paraId="34AE4B6C" w14:textId="77777777" w:rsidTr="00D84A77">
        <w:tblPrEx>
          <w:tblCellMar>
            <w:top w:w="0" w:type="dxa"/>
            <w:bottom w:w="0" w:type="dxa"/>
          </w:tblCellMar>
        </w:tblPrEx>
        <w:tc>
          <w:tcPr>
            <w:tcW w:w="51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3F0679B6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906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76780E0F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臺</w:t>
            </w:r>
            <w:proofErr w:type="gramEnd"/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南市立圖書館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76C05892" w14:textId="140F3F99" w:rsidR="00CB5BB9" w:rsidRPr="00D84A77" w:rsidRDefault="00DD102A" w:rsidP="00D84A77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</w:t>
            </w:r>
            <w:r w:rsid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10038</w:t>
            </w:r>
          </w:p>
        </w:tc>
        <w:tc>
          <w:tcPr>
            <w:tcW w:w="38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4C12D472" w14:textId="45B73020" w:rsidR="00CB5BB9" w:rsidRPr="00D84A77" w:rsidRDefault="00303A45">
            <w:pPr>
              <w:widowControl/>
              <w:spacing w:before="150" w:after="15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南市永康區康橋大道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255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號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(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館藏發展組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096CF98D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</w:tr>
      <w:tr w:rsidR="00CB5BB9" w:rsidRPr="00D84A77" w14:paraId="699BAE05" w14:textId="77777777" w:rsidTr="00D84A77">
        <w:tblPrEx>
          <w:tblCellMar>
            <w:top w:w="0" w:type="dxa"/>
            <w:bottom w:w="0" w:type="dxa"/>
          </w:tblCellMar>
        </w:tblPrEx>
        <w:tc>
          <w:tcPr>
            <w:tcW w:w="51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1D9046BA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906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42F614E7" w14:textId="303BB303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國立東華大學圖書</w:t>
            </w:r>
            <w:r w:rsid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館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758CB8C2" w14:textId="7D4F4B75" w:rsidR="00CB5BB9" w:rsidRPr="00D84A77" w:rsidRDefault="00DD102A" w:rsidP="00D84A77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974</w:t>
            </w:r>
            <w:r w:rsid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3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01</w:t>
            </w:r>
          </w:p>
        </w:tc>
        <w:tc>
          <w:tcPr>
            <w:tcW w:w="38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3298D853" w14:textId="77777777" w:rsidR="00CB5BB9" w:rsidRPr="00D84A77" w:rsidRDefault="00DD102A">
            <w:pPr>
              <w:widowControl/>
              <w:spacing w:before="150" w:after="15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花蓮縣壽豐鄉大學路二段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1-20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號</w:t>
            </w: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2CAFA6B8" w14:textId="77777777" w:rsidR="00CB5BB9" w:rsidRPr="00D84A77" w:rsidRDefault="00DD102A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84A7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</w:tr>
      <w:tr w:rsidR="00303A45" w:rsidRPr="00D84A77" w14:paraId="094DE8EC" w14:textId="77777777" w:rsidTr="00D84A77">
        <w:tblPrEx>
          <w:tblCellMar>
            <w:top w:w="0" w:type="dxa"/>
            <w:bottom w:w="0" w:type="dxa"/>
          </w:tblCellMar>
        </w:tblPrEx>
        <w:tc>
          <w:tcPr>
            <w:tcW w:w="51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11FF7688" w14:textId="0CED53BE" w:rsidR="00303A45" w:rsidRPr="00D84A77" w:rsidRDefault="00303A45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906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1072F67B" w14:textId="5A16CE26" w:rsidR="00303A45" w:rsidRPr="00D84A77" w:rsidRDefault="00303A45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高雄市立圖書館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(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總館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82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25669391" w14:textId="706D186E" w:rsidR="00303A45" w:rsidRPr="00D84A77" w:rsidRDefault="00303A45" w:rsidP="00D84A77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886614</w:t>
            </w:r>
          </w:p>
        </w:tc>
        <w:tc>
          <w:tcPr>
            <w:tcW w:w="38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6B37F512" w14:textId="664DFB7C" w:rsidR="00303A45" w:rsidRPr="00D84A77" w:rsidRDefault="00303A45">
            <w:pPr>
              <w:widowControl/>
              <w:spacing w:before="150" w:after="15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高雄市前鎮區新光路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61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號</w:t>
            </w:r>
          </w:p>
        </w:tc>
        <w:tc>
          <w:tcPr>
            <w:tcW w:w="56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5CC193BF" w14:textId="676F884F" w:rsidR="00303A45" w:rsidRPr="00D84A77" w:rsidRDefault="00303A45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</w:t>
            </w:r>
          </w:p>
        </w:tc>
      </w:tr>
      <w:tr w:rsidR="00303A45" w:rsidRPr="00D84A77" w14:paraId="5F786672" w14:textId="77777777" w:rsidTr="00D84A77">
        <w:tblPrEx>
          <w:tblCellMar>
            <w:top w:w="0" w:type="dxa"/>
            <w:bottom w:w="0" w:type="dxa"/>
          </w:tblCellMar>
        </w:tblPrEx>
        <w:tc>
          <w:tcPr>
            <w:tcW w:w="51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51E1A067" w14:textId="62424441" w:rsidR="00303A45" w:rsidRPr="00D84A77" w:rsidRDefault="00303A45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906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57D37086" w14:textId="567DAD65" w:rsidR="00303A45" w:rsidRPr="00D84A77" w:rsidRDefault="00303A45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屏東縣立圖書館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(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總館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82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6590AE1A" w14:textId="758714A8" w:rsidR="00303A45" w:rsidRPr="00D84A77" w:rsidRDefault="00303A45" w:rsidP="00D84A77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90054</w:t>
            </w:r>
          </w:p>
        </w:tc>
        <w:tc>
          <w:tcPr>
            <w:tcW w:w="38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7A740B16" w14:textId="3448C9B9" w:rsidR="00303A45" w:rsidRPr="00D84A77" w:rsidRDefault="00303A45">
            <w:pPr>
              <w:widowControl/>
              <w:spacing w:before="150" w:after="15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屏東縣屏東市大連路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69</w:t>
            </w:r>
            <w:r w:rsidRPr="00303A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號</w:t>
            </w:r>
          </w:p>
        </w:tc>
        <w:tc>
          <w:tcPr>
            <w:tcW w:w="56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FF"/>
            <w:tcMar>
              <w:top w:w="75" w:type="dxa"/>
              <w:left w:w="15" w:type="dxa"/>
              <w:bottom w:w="45" w:type="dxa"/>
              <w:right w:w="15" w:type="dxa"/>
            </w:tcMar>
            <w:vAlign w:val="center"/>
          </w:tcPr>
          <w:p w14:paraId="50DA3D8F" w14:textId="3CCD3131" w:rsidR="00303A45" w:rsidRPr="00D84A77" w:rsidRDefault="00303A45">
            <w:pPr>
              <w:widowControl/>
              <w:spacing w:before="150" w:after="15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</w:t>
            </w:r>
          </w:p>
        </w:tc>
      </w:tr>
    </w:tbl>
    <w:p w14:paraId="146FD31B" w14:textId="77777777" w:rsidR="00CB5BB9" w:rsidRPr="00D84A77" w:rsidRDefault="00CB5BB9">
      <w:pPr>
        <w:rPr>
          <w:rFonts w:ascii="Times New Roman" w:eastAsia="標楷體" w:hAnsi="Times New Roman"/>
        </w:rPr>
      </w:pPr>
    </w:p>
    <w:sectPr w:rsidR="00CB5BB9" w:rsidRPr="00D84A77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E23BA" w14:textId="77777777" w:rsidR="00DD102A" w:rsidRDefault="00DD102A">
      <w:r>
        <w:separator/>
      </w:r>
    </w:p>
  </w:endnote>
  <w:endnote w:type="continuationSeparator" w:id="0">
    <w:p w14:paraId="6EBE2D43" w14:textId="77777777" w:rsidR="00DD102A" w:rsidRDefault="00DD1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C8479" w14:textId="77777777" w:rsidR="00DD102A" w:rsidRDefault="00DD102A">
      <w:r>
        <w:rPr>
          <w:color w:val="000000"/>
        </w:rPr>
        <w:separator/>
      </w:r>
    </w:p>
  </w:footnote>
  <w:footnote w:type="continuationSeparator" w:id="0">
    <w:p w14:paraId="4B7AA6BF" w14:textId="77777777" w:rsidR="00DD102A" w:rsidRDefault="00DD1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5BD64" w14:textId="77777777" w:rsidR="0078692C" w:rsidRPr="00D84A77" w:rsidRDefault="00DD102A">
    <w:pPr>
      <w:pStyle w:val="a3"/>
      <w:jc w:val="right"/>
      <w:rPr>
        <w:rFonts w:ascii="Times New Roman" w:eastAsia="標楷體" w:hAnsi="Times New Roman"/>
        <w:sz w:val="18"/>
        <w:szCs w:val="18"/>
      </w:rPr>
    </w:pPr>
    <w:r w:rsidRPr="00D84A77">
      <w:rPr>
        <w:rFonts w:ascii="Times New Roman" w:eastAsia="標楷體" w:hAnsi="Times New Roman"/>
        <w:sz w:val="18"/>
        <w:szCs w:val="18"/>
      </w:rPr>
      <w:t>寄存圖書館清單資料來源：「政府出版資訊網」後台網址</w:t>
    </w:r>
    <w:r w:rsidRPr="00D84A77">
      <w:rPr>
        <w:rFonts w:ascii="Times New Roman" w:eastAsia="標楷體" w:hAnsi="Times New Roman"/>
        <w:sz w:val="18"/>
        <w:szCs w:val="18"/>
      </w:rPr>
      <w:t>/</w:t>
    </w:r>
    <w:r w:rsidRPr="00D84A77">
      <w:rPr>
        <w:rFonts w:ascii="Times New Roman" w:eastAsia="標楷體" w:hAnsi="Times New Roman"/>
        <w:sz w:val="18"/>
        <w:szCs w:val="18"/>
      </w:rPr>
      <w:t>文化部</w:t>
    </w:r>
    <w:r w:rsidRPr="00D84A77">
      <w:rPr>
        <w:rFonts w:ascii="Times New Roman" w:eastAsia="標楷體" w:hAnsi="Times New Roman"/>
        <w:sz w:val="18"/>
        <w:szCs w:val="18"/>
      </w:rPr>
      <w:t>/</w:t>
    </w:r>
    <w:r w:rsidRPr="00D84A77">
      <w:rPr>
        <w:rFonts w:ascii="Times New Roman" w:eastAsia="標楷體" w:hAnsi="Times New Roman"/>
        <w:sz w:val="18"/>
        <w:szCs w:val="18"/>
      </w:rPr>
      <w:t>分發作業</w:t>
    </w:r>
    <w:r w:rsidRPr="00D84A77">
      <w:rPr>
        <w:rFonts w:ascii="Times New Roman" w:eastAsia="標楷體" w:hAnsi="Times New Roman"/>
        <w:sz w:val="18"/>
        <w:szCs w:val="18"/>
      </w:rPr>
      <w:t>/</w:t>
    </w:r>
    <w:r w:rsidRPr="00D84A77">
      <w:rPr>
        <w:rFonts w:ascii="Times New Roman" w:eastAsia="標楷體" w:hAnsi="Times New Roman"/>
        <w:sz w:val="18"/>
        <w:szCs w:val="18"/>
      </w:rPr>
      <w:t>查詢應分送單位</w:t>
    </w:r>
    <w:r w:rsidRPr="00D84A77">
      <w:rPr>
        <w:rFonts w:ascii="Times New Roman" w:eastAsia="標楷體" w:hAnsi="Times New Roman"/>
        <w:sz w:val="18"/>
        <w:szCs w:val="18"/>
      </w:rPr>
      <w:t>/</w:t>
    </w:r>
    <w:r w:rsidRPr="00D84A77">
      <w:rPr>
        <w:rFonts w:ascii="Times New Roman" w:eastAsia="標楷體" w:hAnsi="Times New Roman"/>
        <w:sz w:val="18"/>
        <w:szCs w:val="18"/>
      </w:rPr>
      <w:t>寄存圖書館</w:t>
    </w:r>
  </w:p>
  <w:p w14:paraId="45BF6D56" w14:textId="77777777" w:rsidR="0078692C" w:rsidRPr="00D84A77" w:rsidRDefault="00DD102A">
    <w:pPr>
      <w:pStyle w:val="a3"/>
      <w:jc w:val="right"/>
      <w:rPr>
        <w:rFonts w:ascii="Times New Roman" w:eastAsia="標楷體" w:hAnsi="Times New Roman"/>
        <w:sz w:val="18"/>
        <w:szCs w:val="18"/>
      </w:rPr>
    </w:pPr>
    <w:r w:rsidRPr="00D84A77">
      <w:rPr>
        <w:rFonts w:ascii="Times New Roman" w:eastAsia="標楷體" w:hAnsi="Times New Roman"/>
        <w:sz w:val="18"/>
        <w:szCs w:val="18"/>
      </w:rPr>
      <w:t>本校相關法規：教務章則「國立雲林科技大學出版品管理要點」</w:t>
    </w:r>
  </w:p>
  <w:p w14:paraId="5BD24512" w14:textId="7B92B7F6" w:rsidR="0078692C" w:rsidRPr="00D84A77" w:rsidRDefault="00DD102A">
    <w:pPr>
      <w:pStyle w:val="a3"/>
      <w:jc w:val="right"/>
      <w:rPr>
        <w:rFonts w:ascii="Times New Roman" w:eastAsia="標楷體" w:hAnsi="Times New Roman" w:hint="eastAsia"/>
        <w:sz w:val="18"/>
        <w:szCs w:val="18"/>
      </w:rPr>
    </w:pPr>
    <w:r w:rsidRPr="00D84A77">
      <w:rPr>
        <w:rFonts w:ascii="Times New Roman" w:eastAsia="標楷體" w:hAnsi="Times New Roman"/>
        <w:sz w:val="18"/>
        <w:szCs w:val="18"/>
      </w:rPr>
      <w:t>國立雲林科技大學</w:t>
    </w:r>
    <w:r w:rsidRPr="00D84A77">
      <w:rPr>
        <w:rFonts w:ascii="Times New Roman" w:eastAsia="標楷體" w:hAnsi="Times New Roman"/>
        <w:sz w:val="18"/>
        <w:szCs w:val="18"/>
      </w:rPr>
      <w:t xml:space="preserve"> </w:t>
    </w:r>
    <w:r w:rsidRPr="00D84A77">
      <w:rPr>
        <w:rFonts w:ascii="Times New Roman" w:eastAsia="標楷體" w:hAnsi="Times New Roman"/>
        <w:sz w:val="18"/>
        <w:szCs w:val="18"/>
      </w:rPr>
      <w:t>教務處</w:t>
    </w:r>
    <w:r w:rsidRPr="00D84A77">
      <w:rPr>
        <w:rFonts w:ascii="Times New Roman" w:eastAsia="標楷體" w:hAnsi="Times New Roman"/>
        <w:sz w:val="18"/>
        <w:szCs w:val="18"/>
      </w:rPr>
      <w:t xml:space="preserve">  </w:t>
    </w:r>
    <w:r w:rsidR="00D84A77">
      <w:rPr>
        <w:rFonts w:ascii="Times New Roman" w:eastAsia="標楷體" w:hAnsi="Times New Roman" w:hint="eastAsia"/>
        <w:sz w:val="18"/>
        <w:szCs w:val="18"/>
      </w:rPr>
      <w:t>綜合業務</w:t>
    </w:r>
    <w:r w:rsidRPr="00D84A77">
      <w:rPr>
        <w:rFonts w:ascii="Times New Roman" w:eastAsia="標楷體" w:hAnsi="Times New Roman"/>
        <w:sz w:val="18"/>
        <w:szCs w:val="18"/>
      </w:rPr>
      <w:t>組公告</w:t>
    </w:r>
    <w:r w:rsidR="00D84A77">
      <w:rPr>
        <w:rFonts w:ascii="Times New Roman" w:eastAsia="標楷體" w:hAnsi="Times New Roman" w:hint="eastAsia"/>
        <w:sz w:val="18"/>
        <w:szCs w:val="18"/>
      </w:rPr>
      <w:t>(</w:t>
    </w:r>
    <w:r w:rsidRPr="00D84A77">
      <w:rPr>
        <w:rFonts w:ascii="Times New Roman" w:eastAsia="標楷體" w:hAnsi="Times New Roman"/>
        <w:sz w:val="18"/>
        <w:szCs w:val="18"/>
      </w:rPr>
      <w:t>202</w:t>
    </w:r>
    <w:r w:rsidR="00D84A77">
      <w:rPr>
        <w:rFonts w:ascii="Times New Roman" w:eastAsia="標楷體" w:hAnsi="Times New Roman" w:hint="eastAsia"/>
        <w:sz w:val="18"/>
        <w:szCs w:val="18"/>
      </w:rPr>
      <w:t>4</w:t>
    </w:r>
    <w:r w:rsidRPr="00D84A77">
      <w:rPr>
        <w:rFonts w:ascii="Times New Roman" w:eastAsia="標楷體" w:hAnsi="Times New Roman"/>
        <w:sz w:val="18"/>
        <w:szCs w:val="18"/>
      </w:rPr>
      <w:t>.</w:t>
    </w:r>
    <w:r w:rsidR="00D84A77">
      <w:rPr>
        <w:rFonts w:ascii="Times New Roman" w:eastAsia="標楷體" w:hAnsi="Times New Roman" w:hint="eastAsia"/>
        <w:sz w:val="18"/>
        <w:szCs w:val="18"/>
      </w:rPr>
      <w:t>3</w:t>
    </w:r>
    <w:r w:rsidR="00D84A77">
      <w:rPr>
        <w:rFonts w:ascii="Times New Roman" w:eastAsia="標楷體" w:hAnsi="Times New Roman" w:hint="eastAsia"/>
        <w:sz w:val="18"/>
        <w:szCs w:val="18"/>
      </w:rPr>
      <w:t>月</w:t>
    </w:r>
    <w:r w:rsidR="00D84A77">
      <w:rPr>
        <w:rFonts w:ascii="Times New Roman" w:eastAsia="標楷體" w:hAnsi="Times New Roman" w:hint="eastAsia"/>
        <w:sz w:val="18"/>
        <w:szCs w:val="1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7450C"/>
    <w:multiLevelType w:val="hybridMultilevel"/>
    <w:tmpl w:val="27C2C7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B5BB9"/>
    <w:rsid w:val="00303A45"/>
    <w:rsid w:val="007542DA"/>
    <w:rsid w:val="00CB5BB9"/>
    <w:rsid w:val="00D84A77"/>
    <w:rsid w:val="00DD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01015"/>
  <w15:docId w15:val="{15E6CB4F-A388-4C40-9DB1-493553D75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uiPriority w:val="34"/>
    <w:qFormat/>
    <w:rsid w:val="00D84A7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Administrator</cp:lastModifiedBy>
  <cp:revision>2</cp:revision>
  <cp:lastPrinted>2021-07-20T05:27:00Z</cp:lastPrinted>
  <dcterms:created xsi:type="dcterms:W3CDTF">2024-03-06T05:29:00Z</dcterms:created>
  <dcterms:modified xsi:type="dcterms:W3CDTF">2024-03-06T05:29:00Z</dcterms:modified>
</cp:coreProperties>
</file>